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5245" w14:textId="77777777" w:rsidR="000E5E3F" w:rsidRPr="00577901" w:rsidRDefault="000E5E3F" w:rsidP="000E5E3F">
      <w:pPr>
        <w:spacing w:after="0"/>
        <w:jc w:val="center"/>
        <w:rPr>
          <w:b/>
        </w:rPr>
      </w:pPr>
      <w:bookmarkStart w:id="0" w:name="_Toc365449822"/>
      <w:r w:rsidRPr="00577901">
        <w:rPr>
          <w:b/>
        </w:rPr>
        <w:t>Principles and Techniques for Debate</w:t>
      </w:r>
      <w:bookmarkEnd w:id="0"/>
    </w:p>
    <w:p w14:paraId="54C9ED58" w14:textId="77777777" w:rsidR="000E5E3F" w:rsidRDefault="000E5E3F" w:rsidP="000E5E3F">
      <w:pPr>
        <w:numPr>
          <w:ilvl w:val="0"/>
          <w:numId w:val="1"/>
        </w:numPr>
        <w:spacing w:after="0" w:line="240" w:lineRule="auto"/>
        <w:ind w:left="360"/>
      </w:pPr>
      <w:r>
        <w:rPr>
          <w:i/>
        </w:rPr>
        <w:t>Opening speech</w:t>
      </w:r>
      <w:r>
        <w:t xml:space="preserve"> - presentation of issue as you define it and points supporting your side of issue.</w:t>
      </w:r>
    </w:p>
    <w:p w14:paraId="61A31F5C" w14:textId="77777777" w:rsidR="000E5E3F" w:rsidRDefault="000E5E3F" w:rsidP="000E5E3F">
      <w:pPr>
        <w:numPr>
          <w:ilvl w:val="0"/>
          <w:numId w:val="1"/>
        </w:numPr>
        <w:spacing w:after="0" w:line="240" w:lineRule="auto"/>
        <w:ind w:left="360"/>
      </w:pPr>
      <w:r>
        <w:rPr>
          <w:i/>
        </w:rPr>
        <w:t>Rebuttal</w:t>
      </w:r>
      <w:r>
        <w:t xml:space="preserve"> - presentation of points that counter arguments your opposition made.  You will need to prepare ahead by projecting what arguments you think will be raised.  Several of you will want to take notes of the oppositions opening speech.</w:t>
      </w:r>
    </w:p>
    <w:p w14:paraId="49F6F6D2" w14:textId="77777777" w:rsidR="000E5E3F" w:rsidRDefault="000E5E3F" w:rsidP="000E5E3F">
      <w:pPr>
        <w:numPr>
          <w:ilvl w:val="0"/>
          <w:numId w:val="1"/>
        </w:numPr>
        <w:spacing w:after="0" w:line="240" w:lineRule="auto"/>
        <w:ind w:left="360"/>
      </w:pPr>
      <w:r>
        <w:rPr>
          <w:i/>
        </w:rPr>
        <w:t xml:space="preserve">Summary </w:t>
      </w:r>
      <w:r>
        <w:t>- time to represent your strongest arguments and/or oppositions greatest weaknesses.</w:t>
      </w:r>
    </w:p>
    <w:p w14:paraId="2267AD6F" w14:textId="77777777" w:rsidR="000E5E3F" w:rsidRDefault="000E5E3F" w:rsidP="000E5E3F">
      <w:pPr>
        <w:numPr>
          <w:ilvl w:val="0"/>
          <w:numId w:val="1"/>
        </w:numPr>
        <w:spacing w:after="0" w:line="240" w:lineRule="auto"/>
        <w:ind w:left="360"/>
      </w:pPr>
      <w:r>
        <w:rPr>
          <w:i/>
        </w:rPr>
        <w:t>Debate tips</w:t>
      </w:r>
    </w:p>
    <w:p w14:paraId="7E753850" w14:textId="77777777" w:rsidR="000E5E3F" w:rsidRDefault="000E5E3F" w:rsidP="000E5E3F">
      <w:pPr>
        <w:spacing w:after="0"/>
        <w:rPr>
          <w:b/>
        </w:rPr>
      </w:pPr>
    </w:p>
    <w:p w14:paraId="71FE4FB8" w14:textId="77777777" w:rsidR="000E5E3F" w:rsidRDefault="000E5E3F" w:rsidP="000E5E3F">
      <w:pPr>
        <w:spacing w:after="0"/>
      </w:pPr>
      <w:r>
        <w:rPr>
          <w:b/>
        </w:rPr>
        <w:t>Preparation</w:t>
      </w:r>
    </w:p>
    <w:p w14:paraId="44452D05" w14:textId="77777777" w:rsidR="000E5E3F" w:rsidRDefault="000E5E3F" w:rsidP="000E5E3F">
      <w:pPr>
        <w:spacing w:after="0"/>
      </w:pPr>
      <w:r>
        <w:t>When you are assigned your debate topic, you will want to start by reading broadly about the topic.  Depending on the topic, you or one of your colleagues should run a literature search in the Library.  You will want to divide up the reading with everyone keeping notes about what is read.  Remember, you will need to be familiar with both sides of the issue</w:t>
      </w:r>
    </w:p>
    <w:p w14:paraId="2CDCF74D" w14:textId="77777777" w:rsidR="000E5E3F" w:rsidRDefault="000E5E3F" w:rsidP="000E5E3F">
      <w:pPr>
        <w:spacing w:after="0"/>
      </w:pPr>
    </w:p>
    <w:p w14:paraId="340820B0" w14:textId="77777777" w:rsidR="000E5E3F" w:rsidRDefault="000E5E3F" w:rsidP="000E5E3F">
      <w:pPr>
        <w:spacing w:after="0"/>
      </w:pPr>
      <w:r>
        <w:t>Once you have all done some reading, you will want to meet and begin to sort out the various aspects of this issue.  You will sort out your notes by topic and begin to assign each group member specific arguments and specific tasks (introduction which defines the issues and outlines the debate, opening statement which lays out your argument, rebuttal which addresses the opposing side’s arguments and closing remarks which summarizes your most salient points).  You want to analyze and diagnose the possible arguments starting with the more obvious issues and moving to the less obvious.</w:t>
      </w:r>
    </w:p>
    <w:p w14:paraId="36DAC001" w14:textId="77777777" w:rsidR="000E5E3F" w:rsidRDefault="000E5E3F" w:rsidP="000E5E3F">
      <w:pPr>
        <w:spacing w:after="0"/>
        <w:rPr>
          <w:b/>
        </w:rPr>
      </w:pPr>
    </w:p>
    <w:p w14:paraId="0104A575" w14:textId="77777777" w:rsidR="000E5E3F" w:rsidRDefault="000E5E3F" w:rsidP="000E5E3F">
      <w:pPr>
        <w:spacing w:after="0"/>
      </w:pPr>
      <w:r>
        <w:rPr>
          <w:b/>
        </w:rPr>
        <w:t>Opening Speeches</w:t>
      </w:r>
    </w:p>
    <w:p w14:paraId="2A4C2ABC" w14:textId="77777777" w:rsidR="000E5E3F" w:rsidRDefault="000E5E3F" w:rsidP="000E5E3F">
      <w:pPr>
        <w:spacing w:after="0"/>
      </w:pPr>
      <w:r>
        <w:t>If you are on the affirmative side, you will want to address why the present situation is unsatisfactory, the defects that are a part of the system, how those defects can be corrected in a positive manner without other negative effects, how the proposed correction is practical and why it is preferable to any other proposed change (Baird, 1950).  If you are on the negative side, you will either show why the present situation needs no change, or that the pros side’s proposal is unworkable, or that their proposal will make things worse.  The cons may deal with any or all of these three points.  The negative side may take an alternate approach and propose another plan for change (Baird, 1950).</w:t>
      </w:r>
    </w:p>
    <w:p w14:paraId="47102EBC" w14:textId="77777777" w:rsidR="000E5E3F" w:rsidRDefault="000E5E3F" w:rsidP="000E5E3F">
      <w:pPr>
        <w:spacing w:after="0"/>
      </w:pPr>
    </w:p>
    <w:p w14:paraId="52DDCFBB" w14:textId="77777777" w:rsidR="000E5E3F" w:rsidRDefault="000E5E3F" w:rsidP="000E5E3F">
      <w:pPr>
        <w:spacing w:after="0"/>
      </w:pPr>
      <w:r>
        <w:t>Once you have decided on your strategy and divided up the work, you should write up your portion of the debate and check to be sure it is clear, concise, accurate and persuasive.  You will want to use as many illustrations, examples, and analogies as possible.  Quoting authorities and statistics can be very effective.  Rounding numbers may more expedient.  Be careful not to overwhelm your audience with too much detail (Baird, 1950).  You will need to interpret numbers and quotations for your audience. Citing sources can add to persuasiveness.</w:t>
      </w:r>
    </w:p>
    <w:p w14:paraId="22770A9C" w14:textId="77777777" w:rsidR="000E5E3F" w:rsidRDefault="000E5E3F" w:rsidP="000E5E3F">
      <w:pPr>
        <w:spacing w:after="0"/>
      </w:pPr>
    </w:p>
    <w:p w14:paraId="4BDEB5B3" w14:textId="77777777" w:rsidR="000E5E3F" w:rsidRDefault="000E5E3F" w:rsidP="000E5E3F">
      <w:pPr>
        <w:spacing w:after="0"/>
      </w:pPr>
      <w:r>
        <w:t>Once you have written your speech, you need to practice it.  In order to be persuasive you need to be able to present your material with confidence, force and sincerity. You must look at your audience to keep them engaged.  You want to be conversational rather than appearing to be reading a speech.  And be sure you keep to your time limits.</w:t>
      </w:r>
    </w:p>
    <w:p w14:paraId="39ED6241" w14:textId="77777777" w:rsidR="000E5E3F" w:rsidRDefault="000E5E3F" w:rsidP="000E5E3F">
      <w:pPr>
        <w:spacing w:after="0"/>
      </w:pPr>
    </w:p>
    <w:p w14:paraId="62DF235D" w14:textId="77777777" w:rsidR="000E5E3F" w:rsidRDefault="000E5E3F" w:rsidP="000E5E3F">
      <w:pPr>
        <w:spacing w:after="0"/>
      </w:pPr>
      <w:r>
        <w:lastRenderedPageBreak/>
        <w:t xml:space="preserve">The affirmative side does have an advantage over the negative side.  They can present their arguments exactly as they prepared them.  They set the stage for the debate.  All they have to do is be clear and interesting as they lay out their analysis of the proposition.  </w:t>
      </w:r>
    </w:p>
    <w:p w14:paraId="255C9921" w14:textId="77777777" w:rsidR="000E5E3F" w:rsidRDefault="000E5E3F" w:rsidP="000E5E3F">
      <w:pPr>
        <w:spacing w:after="0"/>
      </w:pPr>
    </w:p>
    <w:p w14:paraId="6C6B4181" w14:textId="77777777" w:rsidR="000E5E3F" w:rsidRDefault="000E5E3F" w:rsidP="000E5E3F">
      <w:pPr>
        <w:spacing w:after="0"/>
      </w:pPr>
      <w:r>
        <w:t>On the other hand, the negative presenter may have to modify the opening remarks as s/he clearly distinguishes between the two sides.  You want to reduce the impact of the pro opening speech.  The negative side must attend to the main points and not waste time on more trivial points (Baird, 1950).</w:t>
      </w:r>
    </w:p>
    <w:p w14:paraId="69BCECBE" w14:textId="77777777" w:rsidR="000E5E3F" w:rsidRDefault="000E5E3F" w:rsidP="000E5E3F">
      <w:pPr>
        <w:spacing w:after="0"/>
      </w:pPr>
    </w:p>
    <w:p w14:paraId="0FD33108" w14:textId="77777777" w:rsidR="000E5E3F" w:rsidRDefault="000E5E3F" w:rsidP="000E5E3F">
      <w:pPr>
        <w:spacing w:after="0"/>
      </w:pPr>
      <w:r>
        <w:rPr>
          <w:b/>
        </w:rPr>
        <w:t>Rebuttal</w:t>
      </w:r>
    </w:p>
    <w:p w14:paraId="340CCAFC" w14:textId="77777777" w:rsidR="000E5E3F" w:rsidRDefault="000E5E3F" w:rsidP="000E5E3F">
      <w:pPr>
        <w:spacing w:after="0"/>
      </w:pPr>
      <w:r>
        <w:t>Preparation for the rebuttal can be challenging because you must be prepared for every eventuality.  As Baird (1950) points out, if the proposal is generally unpopular or if the opposing speaker has a strong case, the rebuttal must dispose of any objections.  If the audience generally favors or is neutral to the proposition and no strong objections have been raised, then you simply build on the case you have made.</w:t>
      </w:r>
    </w:p>
    <w:p w14:paraId="69D3FF89" w14:textId="77777777" w:rsidR="000E5E3F" w:rsidRDefault="000E5E3F" w:rsidP="000E5E3F">
      <w:pPr>
        <w:spacing w:after="0"/>
      </w:pPr>
    </w:p>
    <w:p w14:paraId="04FF0A62" w14:textId="77777777" w:rsidR="000E5E3F" w:rsidRDefault="000E5E3F" w:rsidP="000E5E3F">
      <w:pPr>
        <w:spacing w:after="0"/>
      </w:pPr>
      <w:r>
        <w:t>For a strong rebuttal, you need to know the opposing side’s arguments as well as you know your side’s arguments.  For each point, you need to know both the pro and con perspective.  A good rebuttal develops from systematic preparation, as the rebutter lists each of the oppositions’ arguments on a separate card.  Then pertinent references and statements are added to the card.  It is suggested by Baird (1950), that each card takes a form as follows:</w:t>
      </w:r>
    </w:p>
    <w:p w14:paraId="473DFC63" w14:textId="77777777" w:rsidR="000E5E3F" w:rsidRDefault="000E5E3F" w:rsidP="000E5E3F">
      <w:pPr>
        <w:spacing w:after="0"/>
      </w:pPr>
    </w:p>
    <w:p w14:paraId="300830F1" w14:textId="77777777" w:rsidR="000E5E3F" w:rsidRDefault="000E5E3F" w:rsidP="000E5E3F">
      <w:r>
        <w:rPr>
          <w:u w:val="single"/>
        </w:rPr>
        <w:tab/>
      </w:r>
      <w:r>
        <w:rPr>
          <w:u w:val="single"/>
        </w:rPr>
        <w:tab/>
      </w:r>
      <w:r>
        <w:rPr>
          <w:u w:val="single"/>
        </w:rPr>
        <w:tab/>
      </w:r>
      <w:r>
        <w:rPr>
          <w:u w:val="single"/>
        </w:rPr>
        <w:tab/>
      </w:r>
      <w:r>
        <w:rPr>
          <w:u w:val="single"/>
        </w:rPr>
        <w:tab/>
        <w:t>Proposition Topic</w:t>
      </w:r>
      <w:r>
        <w:rPr>
          <w:u w:val="single"/>
        </w:rPr>
        <w:tab/>
      </w:r>
      <w:r>
        <w:rPr>
          <w:u w:val="single"/>
        </w:rPr>
        <w:tab/>
      </w:r>
      <w:r>
        <w:rPr>
          <w:u w:val="single"/>
        </w:rPr>
        <w:tab/>
      </w:r>
      <w:r>
        <w:rPr>
          <w:u w:val="single"/>
        </w:rPr>
        <w:tab/>
      </w:r>
      <w:r>
        <w:rPr>
          <w:u w:val="single"/>
        </w:rPr>
        <w:tab/>
      </w:r>
    </w:p>
    <w:p w14:paraId="454A5243" w14:textId="77777777" w:rsidR="000E5E3F" w:rsidRDefault="000E5E3F" w:rsidP="000E5E3F">
      <w:r>
        <w:t>Specific topic or argument</w:t>
      </w:r>
    </w:p>
    <w:p w14:paraId="4F429D78" w14:textId="77777777" w:rsidR="000E5E3F" w:rsidRPr="00A7339F" w:rsidRDefault="000E5E3F" w:rsidP="000E5E3F">
      <w:pPr>
        <w:spacing w:after="0"/>
        <w:rPr>
          <w:u w:val="single"/>
        </w:rPr>
      </w:pPr>
      <w:r>
        <w:t xml:space="preserve">1. Although it is argued that </w:t>
      </w:r>
      <w:r>
        <w:rPr>
          <w:u w:val="single"/>
        </w:rPr>
        <w:tab/>
      </w:r>
      <w:r>
        <w:rPr>
          <w:u w:val="single"/>
        </w:rPr>
        <w:tab/>
      </w:r>
      <w:r>
        <w:rPr>
          <w:u w:val="single"/>
        </w:rPr>
        <w:tab/>
      </w:r>
      <w:r>
        <w:rPr>
          <w:u w:val="single"/>
        </w:rPr>
        <w:tab/>
      </w:r>
      <w:r>
        <w:rPr>
          <w:u w:val="single"/>
        </w:rPr>
        <w:tab/>
      </w:r>
      <w:r>
        <w:rPr>
          <w:u w:val="single"/>
        </w:rPr>
        <w:tab/>
      </w:r>
      <w:r>
        <w:t>yet this argument is false, for</w:t>
      </w:r>
    </w:p>
    <w:p w14:paraId="499FE939" w14:textId="77777777" w:rsidR="000E5E3F" w:rsidRDefault="000E5E3F" w:rsidP="000E5E3F">
      <w:pPr>
        <w:spacing w:after="0"/>
      </w:pPr>
      <w:r>
        <w:tab/>
        <w:t>a.</w:t>
      </w:r>
    </w:p>
    <w:p w14:paraId="16C30760" w14:textId="77777777" w:rsidR="000E5E3F" w:rsidRDefault="000E5E3F" w:rsidP="000E5E3F">
      <w:pPr>
        <w:spacing w:after="0"/>
      </w:pPr>
      <w:r>
        <w:tab/>
        <w:t>b.</w:t>
      </w:r>
    </w:p>
    <w:p w14:paraId="52FEB548" w14:textId="77777777" w:rsidR="000E5E3F" w:rsidRDefault="000E5E3F" w:rsidP="000E5E3F">
      <w:pPr>
        <w:spacing w:after="0"/>
      </w:pPr>
      <w:r>
        <w:tab/>
        <w:t>c.</w:t>
      </w:r>
    </w:p>
    <w:p w14:paraId="107D68F8" w14:textId="77777777" w:rsidR="000E5E3F" w:rsidRDefault="000E5E3F" w:rsidP="000E5E3F">
      <w:pPr>
        <w:spacing w:after="0"/>
      </w:pPr>
      <w:r>
        <w:tab/>
        <w:t>d.</w:t>
      </w:r>
    </w:p>
    <w:p w14:paraId="3630B575" w14:textId="77777777" w:rsidR="000E5E3F" w:rsidRPr="00577901" w:rsidRDefault="000E5E3F" w:rsidP="000E5E3F">
      <w:pPr>
        <w:spacing w:after="0"/>
        <w:rPr>
          <w:b/>
        </w:rPr>
      </w:pPr>
      <w:r w:rsidRPr="00577901">
        <w:rPr>
          <w:b/>
        </w:rPr>
        <w:t>Source of information</w:t>
      </w:r>
    </w:p>
    <w:p w14:paraId="05AE084C" w14:textId="77777777" w:rsidR="000E5E3F" w:rsidRDefault="000E5E3F" w:rsidP="000E5E3F">
      <w:r>
        <w:t>It is as important to practice the rebuttal, as it is to practice the other speeches.  State the other side’s argument clearly and then give your reply.  You cannot memorize this material, but you do want to speak authoritatively without appearing to be reading.  Thus, it is essential that you understand each fact and can adjust your statements to fit the arguments put forth by the opposition.  Baird (1950) points out that much of the art of rebuttal is stating ideas clearly.</w:t>
      </w:r>
    </w:p>
    <w:p w14:paraId="00810755" w14:textId="77777777" w:rsidR="000E5E3F" w:rsidRDefault="000E5E3F" w:rsidP="000E5E3F">
      <w:r>
        <w:t>While in your practice sessions you will want to rebut everything, in the real debate you will only rebut the principle points made by the other side.  You will need to be selective.  You not only want to weaken the points made by the opposition, but you also want to fill in any weak areas in your sides arguments.  If the other side has distorted some facts or made unsupported assumptions, you will want to make a specific rely.  Baird (1950) states that it is not enough to give a quotation or single comment; you need to say enough so that you see a change in audience reaction.</w:t>
      </w:r>
    </w:p>
    <w:p w14:paraId="7102F26F" w14:textId="77777777" w:rsidR="000E5E3F" w:rsidRDefault="000E5E3F" w:rsidP="000E5E3F">
      <w:r>
        <w:lastRenderedPageBreak/>
        <w:t>In the rebuttal, you can offer new and interesting information, but you should not present new arguments.  Also, be sure your rebuttal of opposition arguments is in proportion to the weight given them by the opposition.  Do not spend time on minor points just because you have prepared for them.  Be sure you do not add more emphasis to an opposition argument.  Baird (1950) suggests that you be content with saying.  The speaker asserts that the proposition is _________________.  He offers no reasons or evidence to support his statement.  We would like to inquire ________________.</w:t>
      </w:r>
    </w:p>
    <w:p w14:paraId="191B9320" w14:textId="77777777" w:rsidR="000E5E3F" w:rsidRDefault="000E5E3F" w:rsidP="000E5E3F">
      <w:r>
        <w:t xml:space="preserve">It is imperative that you listen carefully during the oppositions opening remarks and jot down any substantive arguments.  You will want to address the following:  “personal observations, expert authorities, statistics, unsupported assertions, false assumptions, hasty generalizations, false reasoning...appeals to prejudice” (Baird, 1950, p.331).  </w:t>
      </w:r>
    </w:p>
    <w:p w14:paraId="51E7E8F2" w14:textId="77777777" w:rsidR="000E5E3F" w:rsidRDefault="000E5E3F" w:rsidP="000E5E3F">
      <w:r>
        <w:t xml:space="preserve">The rebuttal needs to be as well organized as the opening remarks and summary.  You will want to present your material logically and convincingly.  It works well to organize around general heading or issues or themes.  The rebuttal is a time to “attack” the other side arguments not to defend your side’s ideas.  It will be most effective if it is clear and fair.  </w:t>
      </w:r>
    </w:p>
    <w:p w14:paraId="48E08034" w14:textId="77777777" w:rsidR="000E5E3F" w:rsidRDefault="000E5E3F" w:rsidP="000E5E3F">
      <w:pPr>
        <w:spacing w:after="0" w:line="240" w:lineRule="auto"/>
      </w:pPr>
      <w:r>
        <w:rPr>
          <w:b/>
        </w:rPr>
        <w:t>Summary</w:t>
      </w:r>
    </w:p>
    <w:p w14:paraId="67A32122" w14:textId="77777777" w:rsidR="000E5E3F" w:rsidRDefault="000E5E3F" w:rsidP="000E5E3F">
      <w:pPr>
        <w:spacing w:after="120"/>
      </w:pPr>
      <w:r>
        <w:t xml:space="preserve">Finally, there must be an effective summary, which clearly identifies the differences between the two positions.  The summary may also include a list of the specific arguments which the opposition has not fully developed in order to prove their case.  This is usually done in the form of questions.  </w:t>
      </w:r>
    </w:p>
    <w:p w14:paraId="783AF1CF" w14:textId="77777777" w:rsidR="000E5E3F" w:rsidRDefault="000E5E3F" w:rsidP="000E5E3F">
      <w:pPr>
        <w:spacing w:after="0" w:line="240" w:lineRule="auto"/>
        <w:rPr>
          <w:b/>
        </w:rPr>
      </w:pPr>
      <w:r>
        <w:rPr>
          <w:b/>
        </w:rPr>
        <w:t>Reference</w:t>
      </w:r>
    </w:p>
    <w:p w14:paraId="085B97F3" w14:textId="77777777" w:rsidR="000E5E3F" w:rsidRDefault="000E5E3F" w:rsidP="000E5E3F">
      <w:pPr>
        <w:ind w:left="720" w:hanging="720"/>
      </w:pPr>
      <w:r>
        <w:t xml:space="preserve">Baird, A.C. (1950).  </w:t>
      </w:r>
      <w:r>
        <w:rPr>
          <w:i/>
          <w:iCs/>
        </w:rPr>
        <w:t xml:space="preserve">Argumentation, discussion, and debate. </w:t>
      </w:r>
      <w:smartTag w:uri="urn:schemas-microsoft-com:office:smarttags" w:element="State">
        <w:smartTag w:uri="urn:schemas-microsoft-com:office:smarttags" w:element="place">
          <w:r>
            <w:rPr>
              <w:iCs/>
            </w:rPr>
            <w:t>New York</w:t>
          </w:r>
        </w:smartTag>
      </w:smartTag>
      <w:r>
        <w:rPr>
          <w:iCs/>
        </w:rPr>
        <w:t>:</w:t>
      </w:r>
      <w:r>
        <w:t xml:space="preserve"> McGraw-Hill.</w:t>
      </w:r>
    </w:p>
    <w:p w14:paraId="3CE10198" w14:textId="77777777" w:rsidR="000E5E3F" w:rsidRDefault="000E5E3F" w:rsidP="000E5E3F">
      <w:pPr>
        <w:spacing w:after="0" w:line="240" w:lineRule="auto"/>
        <w:jc w:val="center"/>
        <w:rPr>
          <w:b/>
        </w:rPr>
      </w:pPr>
      <w:bookmarkStart w:id="1" w:name="_Toc144009557"/>
      <w:r w:rsidRPr="00F71F35">
        <w:rPr>
          <w:b/>
        </w:rPr>
        <w:t>Debate Tips</w:t>
      </w:r>
      <w:r>
        <w:rPr>
          <w:b/>
        </w:rPr>
        <w:t xml:space="preserve"> </w:t>
      </w:r>
    </w:p>
    <w:p w14:paraId="1F070687" w14:textId="77777777" w:rsidR="000E5E3F" w:rsidRDefault="000E5E3F" w:rsidP="000E5E3F">
      <w:pPr>
        <w:spacing w:after="0" w:line="240" w:lineRule="auto"/>
        <w:ind w:left="1440" w:hanging="1440"/>
      </w:pPr>
      <w:r w:rsidRPr="003942CE">
        <w:rPr>
          <w:b/>
        </w:rPr>
        <w:t>Purpose:</w:t>
      </w:r>
      <w:r>
        <w:tab/>
        <w:t>Using the facts that you learn in your research on your assigned topic, you will be able to lead the debate.</w:t>
      </w:r>
    </w:p>
    <w:p w14:paraId="6B922881" w14:textId="77777777" w:rsidR="000E5E3F" w:rsidRDefault="000E5E3F" w:rsidP="000E5E3F">
      <w:pPr>
        <w:spacing w:after="0" w:line="240" w:lineRule="auto"/>
        <w:ind w:left="1440" w:hanging="1440"/>
      </w:pPr>
    </w:p>
    <w:p w14:paraId="6128D74B" w14:textId="77777777" w:rsidR="000E5E3F" w:rsidRPr="009906D0" w:rsidRDefault="000E5E3F" w:rsidP="000E5E3F">
      <w:pPr>
        <w:spacing w:after="0" w:line="240" w:lineRule="auto"/>
        <w:ind w:left="1440" w:hanging="1440"/>
        <w:rPr>
          <w:b/>
        </w:rPr>
      </w:pPr>
      <w:r w:rsidRPr="003942CE">
        <w:rPr>
          <w:b/>
        </w:rPr>
        <w:t>Steps to Take:</w:t>
      </w:r>
      <w:r>
        <w:rPr>
          <w:b/>
        </w:rPr>
        <w:t xml:space="preserve">  </w:t>
      </w:r>
      <w:r>
        <w:t>Prepare a list of relevant issues on both sides of the argument</w:t>
      </w:r>
    </w:p>
    <w:p w14:paraId="76D850F4" w14:textId="77777777" w:rsidR="000E5E3F" w:rsidRDefault="000E5E3F" w:rsidP="000E5E3F">
      <w:pPr>
        <w:numPr>
          <w:ilvl w:val="0"/>
          <w:numId w:val="2"/>
        </w:numPr>
        <w:spacing w:after="0" w:line="240" w:lineRule="auto"/>
      </w:pPr>
      <w:r>
        <w:t>Identify writers, journals, positions on both sides from your research</w:t>
      </w:r>
    </w:p>
    <w:p w14:paraId="63A69261" w14:textId="77777777" w:rsidR="000E5E3F" w:rsidRDefault="000E5E3F" w:rsidP="000E5E3F">
      <w:pPr>
        <w:numPr>
          <w:ilvl w:val="0"/>
          <w:numId w:val="2"/>
        </w:numPr>
        <w:spacing w:after="0" w:line="240" w:lineRule="auto"/>
      </w:pPr>
      <w:r>
        <w:t>Prepare rebuttal response from the other side’s argument</w:t>
      </w:r>
    </w:p>
    <w:p w14:paraId="084A8941" w14:textId="77777777" w:rsidR="000E5E3F" w:rsidRDefault="000E5E3F" w:rsidP="000E5E3F">
      <w:pPr>
        <w:numPr>
          <w:ilvl w:val="0"/>
          <w:numId w:val="2"/>
        </w:numPr>
        <w:spacing w:after="0" w:line="240" w:lineRule="auto"/>
      </w:pPr>
      <w:r>
        <w:t>Use constructive, respectful disagreement</w:t>
      </w:r>
    </w:p>
    <w:p w14:paraId="2E803950" w14:textId="77777777" w:rsidR="000E5E3F" w:rsidRDefault="000E5E3F" w:rsidP="000E5E3F">
      <w:pPr>
        <w:numPr>
          <w:ilvl w:val="0"/>
          <w:numId w:val="2"/>
        </w:numPr>
        <w:spacing w:after="0" w:line="240" w:lineRule="auto"/>
      </w:pPr>
      <w:r>
        <w:t>Decide on the most persuasive arguments to use in an opening argument</w:t>
      </w:r>
    </w:p>
    <w:p w14:paraId="08237C78" w14:textId="77777777" w:rsidR="000E5E3F" w:rsidRDefault="000E5E3F" w:rsidP="000E5E3F">
      <w:pPr>
        <w:numPr>
          <w:ilvl w:val="0"/>
          <w:numId w:val="2"/>
        </w:numPr>
        <w:spacing w:after="0" w:line="240" w:lineRule="auto"/>
      </w:pPr>
      <w:r>
        <w:t>Prepare opening argument</w:t>
      </w:r>
    </w:p>
    <w:p w14:paraId="546AC93B" w14:textId="77777777" w:rsidR="000E5E3F" w:rsidRDefault="000E5E3F" w:rsidP="000E5E3F">
      <w:pPr>
        <w:numPr>
          <w:ilvl w:val="0"/>
          <w:numId w:val="2"/>
        </w:numPr>
        <w:spacing w:after="0" w:line="240" w:lineRule="auto"/>
      </w:pPr>
      <w:r>
        <w:t>Review key issues and points that you would like to make during the debate</w:t>
      </w:r>
    </w:p>
    <w:p w14:paraId="1FB6BAC5" w14:textId="77777777" w:rsidR="000E5E3F" w:rsidRDefault="000E5E3F" w:rsidP="000E5E3F">
      <w:pPr>
        <w:numPr>
          <w:ilvl w:val="0"/>
          <w:numId w:val="2"/>
        </w:numPr>
        <w:spacing w:after="0" w:line="240" w:lineRule="auto"/>
      </w:pPr>
      <w:r>
        <w:t>You may use notes, but you must make eye contact during the debate</w:t>
      </w:r>
    </w:p>
    <w:p w14:paraId="4027E558" w14:textId="77777777" w:rsidR="000E5E3F" w:rsidRDefault="000E5E3F" w:rsidP="000E5E3F">
      <w:pPr>
        <w:numPr>
          <w:ilvl w:val="0"/>
          <w:numId w:val="2"/>
        </w:numPr>
        <w:spacing w:after="0" w:line="240" w:lineRule="auto"/>
      </w:pPr>
      <w:r>
        <w:t>It is appropriate to take on the opposing team’s debate to help in your argument</w:t>
      </w:r>
    </w:p>
    <w:p w14:paraId="55962946" w14:textId="77777777" w:rsidR="000E5E3F" w:rsidRDefault="000E5E3F" w:rsidP="000E5E3F">
      <w:pPr>
        <w:spacing w:after="0" w:line="240" w:lineRule="auto"/>
      </w:pPr>
    </w:p>
    <w:p w14:paraId="7CBA4721" w14:textId="77777777" w:rsidR="000E5E3F" w:rsidRPr="003942CE" w:rsidRDefault="000E5E3F" w:rsidP="000E5E3F">
      <w:pPr>
        <w:spacing w:after="0" w:line="240" w:lineRule="auto"/>
        <w:rPr>
          <w:b/>
        </w:rPr>
      </w:pPr>
      <w:r w:rsidRPr="003942CE">
        <w:rPr>
          <w:b/>
        </w:rPr>
        <w:t>Things to Avoid:</w:t>
      </w:r>
    </w:p>
    <w:p w14:paraId="1147C1FD" w14:textId="77777777" w:rsidR="000E5E3F" w:rsidRDefault="000E5E3F" w:rsidP="000E5E3F">
      <w:pPr>
        <w:numPr>
          <w:ilvl w:val="0"/>
          <w:numId w:val="3"/>
        </w:numPr>
        <w:spacing w:after="0" w:line="240" w:lineRule="auto"/>
      </w:pPr>
      <w:r>
        <w:t>Using offensive language, disruptive side comments</w:t>
      </w:r>
    </w:p>
    <w:p w14:paraId="08E9CA46" w14:textId="77777777" w:rsidR="000E5E3F" w:rsidRDefault="000E5E3F" w:rsidP="000E5E3F">
      <w:pPr>
        <w:numPr>
          <w:ilvl w:val="0"/>
          <w:numId w:val="3"/>
        </w:numPr>
        <w:spacing w:after="0" w:line="240" w:lineRule="auto"/>
      </w:pPr>
      <w:r>
        <w:t>Preparing a term paper that you plan on reading, this is not a debate</w:t>
      </w:r>
    </w:p>
    <w:p w14:paraId="0C019E39" w14:textId="77777777" w:rsidR="000E5E3F" w:rsidRDefault="000E5E3F" w:rsidP="000E5E3F">
      <w:pPr>
        <w:numPr>
          <w:ilvl w:val="0"/>
          <w:numId w:val="3"/>
        </w:numPr>
        <w:spacing w:after="0" w:line="240" w:lineRule="auto"/>
      </w:pPr>
      <w:r>
        <w:t>Do not plan on using any computer technology during the debate</w:t>
      </w:r>
    </w:p>
    <w:p w14:paraId="351FAC6D" w14:textId="77777777" w:rsidR="000E5E3F" w:rsidRDefault="000E5E3F" w:rsidP="000E5E3F">
      <w:pPr>
        <w:numPr>
          <w:ilvl w:val="0"/>
          <w:numId w:val="3"/>
        </w:numPr>
        <w:spacing w:after="0" w:line="240" w:lineRule="auto"/>
      </w:pPr>
      <w:r>
        <w:t>Not listening to your opposing side as they open their argument</w:t>
      </w:r>
    </w:p>
    <w:p w14:paraId="1B26A286" w14:textId="77777777" w:rsidR="000E5E3F" w:rsidRPr="00577901" w:rsidRDefault="000E5E3F" w:rsidP="000E5E3F">
      <w:pPr>
        <w:numPr>
          <w:ilvl w:val="0"/>
          <w:numId w:val="3"/>
        </w:numPr>
        <w:spacing w:after="0" w:line="240" w:lineRule="auto"/>
      </w:pPr>
      <w:r>
        <w:t>Not reading enough on the issue to feel well prepared to engage in a debate</w:t>
      </w:r>
      <w:bookmarkEnd w:id="1"/>
    </w:p>
    <w:p w14:paraId="3435A8C0" w14:textId="77777777" w:rsidR="00D032D8" w:rsidRDefault="00D032D8"/>
    <w:sectPr w:rsidR="00D032D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FB92" w14:textId="77777777" w:rsidR="00281116" w:rsidRDefault="00281116">
      <w:pPr>
        <w:spacing w:after="0" w:line="240" w:lineRule="auto"/>
      </w:pPr>
      <w:r>
        <w:separator/>
      </w:r>
    </w:p>
  </w:endnote>
  <w:endnote w:type="continuationSeparator" w:id="0">
    <w:p w14:paraId="2B03A9C2" w14:textId="77777777" w:rsidR="00281116" w:rsidRDefault="00281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41D9" w14:textId="77777777" w:rsidR="00B33DF4" w:rsidRDefault="00281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46B3" w14:textId="77777777" w:rsidR="00B33DF4" w:rsidRDefault="00281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386D" w14:textId="77777777" w:rsidR="00B33DF4" w:rsidRDefault="00281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943B" w14:textId="77777777" w:rsidR="00281116" w:rsidRDefault="00281116">
      <w:pPr>
        <w:spacing w:after="0" w:line="240" w:lineRule="auto"/>
      </w:pPr>
      <w:r>
        <w:separator/>
      </w:r>
    </w:p>
  </w:footnote>
  <w:footnote w:type="continuationSeparator" w:id="0">
    <w:p w14:paraId="5686F559" w14:textId="77777777" w:rsidR="00281116" w:rsidRDefault="00281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6369" w14:textId="77777777" w:rsidR="00B33DF4" w:rsidRDefault="00281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6F35" w14:textId="77777777" w:rsidR="00B33DF4" w:rsidRDefault="002811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08BA" w14:textId="77777777" w:rsidR="00B33DF4" w:rsidRDefault="00281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FFC2EC1"/>
    <w:multiLevelType w:val="hybridMultilevel"/>
    <w:tmpl w:val="C35E5DFE"/>
    <w:lvl w:ilvl="0" w:tplc="D54081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C1368D"/>
    <w:multiLevelType w:val="hybridMultilevel"/>
    <w:tmpl w:val="16A88C02"/>
    <w:lvl w:ilvl="0" w:tplc="D54081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2MzQ1M7a0NDEEMpR0lIJTi4sz8/NACgxrAUxrXm8sAAAA"/>
  </w:docVars>
  <w:rsids>
    <w:rsidRoot w:val="000E5E3F"/>
    <w:rsid w:val="000E5E3F"/>
    <w:rsid w:val="00281116"/>
    <w:rsid w:val="00A34B7D"/>
    <w:rsid w:val="00D0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385375E"/>
  <w15:chartTrackingRefBased/>
  <w15:docId w15:val="{09E4EED1-A065-47CE-8031-9DA24EEE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E3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5E3F"/>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rsid w:val="000E5E3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E5E3F"/>
    <w:pPr>
      <w:tabs>
        <w:tab w:val="center" w:pos="4680"/>
        <w:tab w:val="right" w:pos="9360"/>
      </w:tabs>
    </w:pPr>
  </w:style>
  <w:style w:type="character" w:customStyle="1" w:styleId="FooterChar">
    <w:name w:val="Footer Char"/>
    <w:basedOn w:val="DefaultParagraphFont"/>
    <w:link w:val="Footer"/>
    <w:uiPriority w:val="99"/>
    <w:rsid w:val="000E5E3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Witzel</dc:creator>
  <cp:keywords/>
  <dc:description/>
  <cp:lastModifiedBy>Massaro_Tammy</cp:lastModifiedBy>
  <cp:revision>2</cp:revision>
  <cp:lastPrinted>2018-03-27T01:01:00Z</cp:lastPrinted>
  <dcterms:created xsi:type="dcterms:W3CDTF">2021-08-02T07:06:00Z</dcterms:created>
  <dcterms:modified xsi:type="dcterms:W3CDTF">2021-08-02T07:06:00Z</dcterms:modified>
</cp:coreProperties>
</file>